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300" w:beforeAutospacing="0" w:after="150" w:afterAutospacing="0" w:line="17" w:lineRule="atLeas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关于做好我校2019年自治区优秀毕业生推荐工作的通知</w:t>
      </w:r>
    </w:p>
    <w:p>
      <w:pPr>
        <w:keepNext w:val="0"/>
        <w:keepLines w:val="0"/>
        <w:widowControl/>
        <w:suppressLineNumbers w:val="0"/>
        <w:pBdr>
          <w:bottom w:val="single" w:color="DDDDDD" w:sz="6" w:space="6"/>
        </w:pBdr>
        <w:jc w:val="center"/>
        <w:rPr>
          <w:color w:val="878787"/>
        </w:rPr>
      </w:pPr>
      <w:r>
        <w:rPr>
          <w:rFonts w:ascii="宋体" w:hAnsi="宋体" w:eastAsia="宋体" w:cs="宋体"/>
          <w:color w:val="878787"/>
          <w:kern w:val="0"/>
          <w:sz w:val="24"/>
          <w:szCs w:val="24"/>
          <w:lang w:val="en-US" w:eastAsia="zh-CN" w:bidi="ar"/>
        </w:rPr>
        <w:t>发布时间： 2019/04/16          点击量：868          来源：学生工作部（处）         作者：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各学院（部）：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根据自治区教育厅《关于开展全区2019届普通高等教育优秀毕业生认定工作的通知》（桂教学生〔2019〕5号）的工作要求，结合我校工作实际，现将我校2019届全区普通高等教育优秀毕业生推荐工作的有关事项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CFCFC"/>
        </w:rPr>
        <w:t>一、推荐对象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我校2019届全日制应届毕业本科生（含中职升本、专升本）、应届毕业研究生。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CFCFC"/>
        </w:rPr>
        <w:t>二、推荐名额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各学院（部）按附件1中的分配名额进行推荐，多推无效。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CFCFC"/>
        </w:rPr>
        <w:t>三、推荐条件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1.具有坚定正确的政治方向，拥护中国共产党的领导，自觉与党中央保持高度一致。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2.模范遵守国家的法律法规和学校规章制度，品德优秀，诚信意识较强，学术道德良好，在校期间未受过任何处分。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3.学习勤奋，成绩优异，体质健康达到国家体育锻炼标准。积极参加集体活动和社会实践，具有较强的实践和创新能力。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4.毕业生在校期间必须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FF0000"/>
          <w:spacing w:val="0"/>
          <w:sz w:val="24"/>
          <w:szCs w:val="24"/>
          <w:u w:val="single"/>
          <w:shd w:val="clear" w:fill="FCFCFC"/>
        </w:rPr>
        <w:t>每学年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都要获得校级以上（含校级）“三好学生”“优秀团干”“优秀学生干部”“优秀党员”“优秀团员”中的其中一项荣誉, 其他未提及的奖项不算入内。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5.已获评2019年校级优秀毕业生。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6.同等条件下，获得国家奖学金、国家励志奖学金等国家级奖励的毕业生应优先推荐。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CFCFC"/>
        </w:rPr>
        <w:t>四、推荐程序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1.各学院（部）要根据推荐名额和推荐条件进行民主评议推荐，并将推荐结果在院（部）内张榜公示3天，公示期满无异议的，方可推荐上报学校。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2.学校对学院（部）上报的推荐结果进行复核，并在校内张榜公示5天，公示期满无异议的，方可推荐上报教育厅。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CFCFC"/>
        </w:rPr>
        <w:t>五、材料要求与报送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各学院（部）推荐的自治区优秀毕业生要按要求填报《2019届广西普通高等教育优秀毕业生登记表》（附件3，A4纸双面打印，一式两份，只交纸质版），各学院（部）按要求填报《2019届广西普通高等教育优秀毕业生推荐名单表》（附件2，A4纸打印，上交纸质版和电子版）。以学院（部）为单位将登记表按照推荐顺序排序整理并加盖学院（部）公章后交至大学生就业指导中心，电子版材料于2019年4月23日下午4：00前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instrText xml:space="preserve"> HYPERLINK "mailto:%E5%8F%91%E9%80%81%E5%88%B0%E9%82%AE%E7%AE%B1912373182@qq.com" </w:instrTex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0000FF"/>
          <w:spacing w:val="0"/>
          <w:sz w:val="24"/>
          <w:szCs w:val="24"/>
          <w:u w:val="single"/>
          <w:shd w:val="clear" w:fill="FCFCFC"/>
        </w:rPr>
        <w:t>发送到邮箱912373182@qq.com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，邮件主题及文件命名格式为“XX学院（部）+2019届自治区优秀毕业生推荐材料”。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CFCFC"/>
        </w:rPr>
        <w:t>六、其他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其他未尽事宜，权由大学生就业指导中心负责解释。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联系人：郑来德，联系电话：18507738489。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drawing>
          <wp:inline distT="0" distB="0" distL="114300" distR="114300">
            <wp:extent cx="152400" cy="1524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instrText xml:space="preserve"> HYPERLINK "http://xgb.gxnu.edu.cn/_upload/article/files/d3/b5/dca959db4aca84ae2f3107dd8573/cdf67c6b-ad25-47d8-a6a6-ce08e7604488.doc" </w:instrTex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t>附件1：2019届广西普通高等教育优秀毕业生推荐名额分配表.doc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drawing>
          <wp:inline distT="0" distB="0" distL="114300" distR="114300">
            <wp:extent cx="152400" cy="1524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instrText xml:space="preserve"> HYPERLINK "http://xgb.gxnu.edu.cn/_upload/article/files/d3/b5/dca959db4aca84ae2f3107dd8573/a9f43916-c2b0-4450-80a3-ed6b10c2f5f6.xlsx" </w:instrTex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t>附件2：2019届广西普通高等教育优秀毕业生推荐名单表.xlsx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drawing>
          <wp:inline distT="0" distB="0" distL="114300" distR="114300">
            <wp:extent cx="152400" cy="1524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instrText xml:space="preserve"> HYPERLINK "http://xgb.gxnu.edu.cn/_upload/article/files/d3/b5/dca959db4aca84ae2f3107dd8573/86cba733-21ff-4ef0-8bc0-f7e504b34232.doc" </w:instrTex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t>附件3：2019届广西普通高等教育优秀毕业生登记表.doc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                   广西师范大学大学生就业指导中心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              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                      2019年4月16日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057FA"/>
    <w:rsid w:val="066C30C6"/>
    <w:rsid w:val="468057FA"/>
    <w:rsid w:val="5A2E7D75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2019-06-23T03:50:00Z</dcterms:created>
  <dc:creator>Administrator</dc:creator>
  <cp:lastModifiedBy>Administrator</cp:lastModifiedBy>
  <dcterms:modified xsi:type="dcterms:W3CDTF">2019-06-23T08:13:01Z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